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5937"/>
      </w:tblGrid>
      <w:tr w:rsidR="00367140" w:rsidRPr="00E8353A" w:rsidTr="008F6BCC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367140" w:rsidRPr="00E8353A" w:rsidRDefault="00367140" w:rsidP="008F6BCC">
            <w:pPr>
              <w:pStyle w:val="Initials"/>
              <w:rPr>
                <w:b/>
                <w:color w:val="000000" w:themeColor="text1"/>
                <w:sz w:val="56"/>
                <w:szCs w:val="56"/>
              </w:rPr>
            </w:pPr>
            <w:r w:rsidRPr="00E8353A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EFD2EE2" wp14:editId="01FC834D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-481330</wp:posOffset>
                      </wp:positionV>
                      <wp:extent cx="6706870" cy="1810385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6870" cy="1810385"/>
                                <a:chOff x="0" y="0"/>
                                <a:chExt cx="6706805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892282" y="431771"/>
                                  <a:ext cx="4814523" cy="9587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EE45114" id="Group 1" o:spid="_x0000_s1026" alt="Title: Header graphics" style="position:absolute;margin-left:-.2pt;margin-top:-37.9pt;width:528.1pt;height:142.55pt;z-index:-251657216;mso-height-percent:180;mso-position-vertical-relative:page;mso-height-percent:180" coordsize="67068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">
                      <v:rect id="Red rectangle" o:spid="_x0000_s1027" style="position:absolute;left:18922;top:4317;width:48146;height:9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d34817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d34817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b/>
                  <w:color w:val="000000" w:themeColor="text1"/>
                  <w:sz w:val="56"/>
                  <w:szCs w:val="56"/>
                </w:rPr>
                <w:alias w:val="Initials:"/>
                <w:tag w:val="Initials:"/>
                <w:id w:val="477349409"/>
                <w:placeholder>
                  <w:docPart w:val="A7CC530012734976A9D3B0F76187EED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800724">
                  <w:rPr>
                    <w:b/>
                    <w:color w:val="000000" w:themeColor="text1"/>
                    <w:sz w:val="56"/>
                    <w:szCs w:val="56"/>
                  </w:rPr>
                  <w:t>LASA 20</w:t>
                </w:r>
                <w:r w:rsidRPr="00E8353A">
                  <w:rPr>
                    <w:b/>
                    <w:color w:val="000000" w:themeColor="text1"/>
                    <w:sz w:val="56"/>
                    <w:szCs w:val="56"/>
                  </w:rPr>
                  <w:t>19</w:t>
                </w:r>
              </w:sdtContent>
            </w:sdt>
          </w:p>
          <w:p w:rsidR="00367140" w:rsidRPr="00E8353A" w:rsidRDefault="00367140" w:rsidP="008F6BCC">
            <w:pPr>
              <w:pStyle w:val="Heading3"/>
              <w:rPr>
                <w:color w:val="000000" w:themeColor="text1"/>
              </w:rPr>
            </w:pPr>
          </w:p>
          <w:p w:rsidR="00367140" w:rsidRPr="00E8353A" w:rsidRDefault="00E8353A" w:rsidP="008F6BC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More information at</w:t>
            </w:r>
            <w:r w:rsidR="00367140" w:rsidRPr="00E8353A">
              <w:rPr>
                <w:rFonts w:asciiTheme="majorHAnsi" w:hAnsiTheme="majorHAnsi"/>
                <w:color w:val="000000" w:themeColor="text1"/>
              </w:rPr>
              <w:t>:</w:t>
            </w:r>
          </w:p>
          <w:p w:rsidR="00367140" w:rsidRPr="00E8353A" w:rsidRDefault="00367140" w:rsidP="008F6BCC">
            <w:pPr>
              <w:rPr>
                <w:rFonts w:asciiTheme="majorHAnsi" w:hAnsiTheme="majorHAnsi"/>
                <w:color w:val="000000" w:themeColor="text1"/>
              </w:rPr>
            </w:pPr>
          </w:p>
          <w:p w:rsidR="00367140" w:rsidRPr="003A3839" w:rsidRDefault="00BB587D" w:rsidP="003A3839">
            <w:pPr>
              <w:rPr>
                <w:rFonts w:asciiTheme="majorHAnsi" w:hAnsiTheme="majorHAnsi"/>
                <w:color w:val="000000" w:themeColor="text1"/>
              </w:rPr>
            </w:pPr>
            <w:hyperlink r:id="rId5" w:history="1">
              <w:r w:rsidR="00367140" w:rsidRPr="003A3839">
                <w:rPr>
                  <w:rStyle w:val="Hyperlink"/>
                  <w:rFonts w:asciiTheme="majorHAnsi" w:hAnsiTheme="majorHAnsi"/>
                  <w:color w:val="000000" w:themeColor="text1"/>
                  <w:u w:val="none"/>
                </w:rPr>
                <w:t>http://lasa.international.pitt.edu/eng/sections/film-studies.aspx</w:t>
              </w:r>
            </w:hyperlink>
            <w:r w:rsidR="00367140" w:rsidRPr="003A3839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367140" w:rsidRPr="00E8353A" w:rsidRDefault="00367140" w:rsidP="008F6BCC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:rsidR="00367140" w:rsidRPr="003A3839" w:rsidRDefault="00BB587D" w:rsidP="003A3839">
            <w:pPr>
              <w:rPr>
                <w:rFonts w:asciiTheme="majorHAnsi" w:hAnsiTheme="majorHAnsi"/>
                <w:color w:val="000000" w:themeColor="text1"/>
              </w:rPr>
            </w:pPr>
            <w:hyperlink r:id="rId6" w:history="1">
              <w:r w:rsidR="00367140" w:rsidRPr="003A3839">
                <w:rPr>
                  <w:rStyle w:val="Hyperlink"/>
                  <w:rFonts w:asciiTheme="majorHAnsi" w:hAnsiTheme="majorHAnsi"/>
                  <w:color w:val="000000" w:themeColor="text1"/>
                  <w:u w:val="none"/>
                </w:rPr>
                <w:t>lasafilmstudies@gmail.com</w:t>
              </w:r>
            </w:hyperlink>
          </w:p>
          <w:p w:rsidR="00367140" w:rsidRPr="00E8353A" w:rsidRDefault="00367140" w:rsidP="008F6BCC">
            <w:pPr>
              <w:rPr>
                <w:color w:val="000000" w:themeColor="text1"/>
              </w:rPr>
            </w:pPr>
          </w:p>
          <w:p w:rsidR="00367140" w:rsidRPr="00E8353A" w:rsidRDefault="00367140" w:rsidP="008F6BCC">
            <w:pPr>
              <w:rPr>
                <w:color w:val="000000" w:themeColor="text1"/>
              </w:rPr>
            </w:pPr>
          </w:p>
          <w:p w:rsidR="00367140" w:rsidRPr="00E8353A" w:rsidRDefault="00367140" w:rsidP="008F6BCC">
            <w:pPr>
              <w:rPr>
                <w:color w:val="000000" w:themeColor="text1"/>
              </w:rPr>
            </w:pP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937"/>
            </w:tblGrid>
            <w:tr w:rsidR="00367140" w:rsidRPr="00E8353A" w:rsidTr="00016058">
              <w:trPr>
                <w:trHeight w:hRule="exact" w:val="1476"/>
                <w:tblHeader/>
              </w:trPr>
              <w:tc>
                <w:tcPr>
                  <w:tcW w:w="6055" w:type="dxa"/>
                  <w:vAlign w:val="center"/>
                </w:tcPr>
                <w:p w:rsidR="00367140" w:rsidRPr="00E8353A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  <w:r w:rsidRPr="00E8353A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 xml:space="preserve"> LAT</w:t>
                  </w:r>
                  <w:r w:rsidR="00E8353A" w:rsidRPr="00E8353A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>IN AMERICAN STUDIES ASSOCIATION</w:t>
                  </w:r>
                </w:p>
                <w:p w:rsidR="00367140" w:rsidRPr="00E8353A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  <w:r w:rsidRPr="00E8353A">
                    <w:rPr>
                      <w:rFonts w:eastAsia="Arial Unicode MS" w:cs="Arial Unicode MS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81AEFD1">
                        <wp:extent cx="1028700" cy="514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353A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 xml:space="preserve"> FILM SECTION  </w:t>
                  </w:r>
                </w:p>
                <w:p w:rsidR="00367140" w:rsidRPr="00E8353A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b/>
                      <w:sz w:val="24"/>
                      <w:szCs w:val="24"/>
                    </w:rPr>
                  </w:pPr>
                </w:p>
                <w:p w:rsidR="00367140" w:rsidRPr="00E8353A" w:rsidRDefault="00367140" w:rsidP="00367140">
                  <w:pPr>
                    <w:pStyle w:val="Heading2"/>
                    <w:outlineLvl w:val="1"/>
                    <w:rPr>
                      <w:rFonts w:eastAsia="Arial Unicode MS" w:cs="Arial Unicode MS"/>
                      <w:sz w:val="24"/>
                      <w:szCs w:val="24"/>
                    </w:rPr>
                  </w:pPr>
                  <w:r w:rsidRPr="00E8353A">
                    <w:rPr>
                      <w:rFonts w:eastAsia="Arial Unicode MS" w:cs="Arial Unicode MS"/>
                      <w:b/>
                      <w:sz w:val="24"/>
                      <w:szCs w:val="24"/>
                    </w:rPr>
                    <w:t>….</w:t>
                  </w:r>
                </w:p>
              </w:tc>
            </w:tr>
          </w:tbl>
          <w:p w:rsidR="00367140" w:rsidRPr="00E8353A" w:rsidRDefault="00E8353A" w:rsidP="008F6BCC">
            <w:pPr>
              <w:pStyle w:val="Heading3"/>
              <w:spacing w:line="240" w:lineRule="auto"/>
              <w:rPr>
                <w:rFonts w:eastAsia="Arial Unicode MS" w:cs="Arial Unicode MS"/>
                <w:color w:val="000000" w:themeColor="text1"/>
                <w:sz w:val="24"/>
              </w:rPr>
            </w:pPr>
            <w:r>
              <w:rPr>
                <w:rFonts w:eastAsia="Arial Unicode MS" w:cs="Arial Unicode MS"/>
                <w:color w:val="000000" w:themeColor="text1"/>
                <w:sz w:val="24"/>
              </w:rPr>
              <w:t>DEAR COLLEAGUES</w:t>
            </w:r>
            <w:r w:rsidR="00367140" w:rsidRPr="00E8353A">
              <w:rPr>
                <w:rFonts w:eastAsia="Arial Unicode MS" w:cs="Arial Unicode MS"/>
                <w:color w:val="000000" w:themeColor="text1"/>
                <w:sz w:val="24"/>
              </w:rPr>
              <w:t>,</w:t>
            </w:r>
          </w:p>
          <w:p w:rsidR="00367140" w:rsidRPr="00E8353A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Rich and diverse t</w:t>
            </w:r>
            <w:r w:rsidR="00016058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heoretical</w:t>
            </w:r>
            <w:r w:rsidR="00E8353A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and methodological approaches</w:t>
            </w:r>
            <w:r w:rsidR="00016058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abound in film studies</w:t>
            </w:r>
            <w:r w:rsidR="00E8353A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. The link between this discipline and the social sciences and humanities translates into many colleagues turning to cinema (through fiction, documentaries, or other types of film) as a resource to support their research. </w:t>
            </w:r>
            <w:r w:rsidR="006B7CE9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We believe it is necessary to widen connections between different areas of knowledge </w:t>
            </w:r>
            <w:r w:rsidR="00016058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in order to expand our</w:t>
            </w:r>
            <w:r w:rsidR="006B7CE9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field of study. </w:t>
            </w:r>
          </w:p>
          <w:p w:rsid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</w:p>
          <w:p w:rsidR="006B7CE9" w:rsidRPr="00E8353A" w:rsidRDefault="006B7CE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For this reason we invite everyone interested in </w:t>
            </w:r>
            <w:r w:rsidR="00016058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learning about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, sharing, and broadening studies on Latin American cinema to join our section. </w:t>
            </w:r>
          </w:p>
          <w:p w:rsidR="00367140" w:rsidRPr="00E8353A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</w:p>
          <w:p w:rsidR="003A3839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As a member, you can:</w:t>
            </w:r>
          </w:p>
          <w:p w:rsidR="003A3839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• P</w:t>
            </w:r>
            <w:r w:rsidR="00800724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articipate in panels on Latin American ci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nema</w:t>
            </w:r>
          </w:p>
          <w:p w:rsidR="003A3839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• Keep up to date with</w:t>
            </w:r>
            <w:r w:rsidR="00800724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 </w:t>
            </w:r>
            <w:r w:rsidR="00016058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the </w:t>
            </w:r>
            <w:r w:rsidR="00800724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section’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s newsletter</w:t>
            </w:r>
          </w:p>
          <w:p w:rsidR="003A3839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• Benefit from </w:t>
            </w:r>
            <w:r w:rsidR="00800724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useful and i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mportant links on our website</w:t>
            </w:r>
          </w:p>
          <w:p w:rsidR="003A3839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• </w:t>
            </w:r>
            <w:r w:rsidR="00800724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Appl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y for awards and scholarships</w:t>
            </w:r>
          </w:p>
          <w:p w:rsidR="00367140" w:rsidRPr="00E8353A" w:rsidRDefault="003A3839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• </w:t>
            </w:r>
            <w:r w:rsidR="00800724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Develop interdisciplinary </w:t>
            </w: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connections</w:t>
            </w:r>
          </w:p>
          <w:p w:rsid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</w:p>
          <w:p w:rsidR="008533B4" w:rsidRPr="00E8353A" w:rsidRDefault="008533B4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 xml:space="preserve">Visit our website, and when you register for LASA, include the Film Section among your </w:t>
            </w:r>
            <w:r w:rsidR="00016058"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options.</w:t>
            </w:r>
          </w:p>
          <w:p w:rsidR="00367140" w:rsidRDefault="00367140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</w:p>
          <w:p w:rsidR="008533B4" w:rsidRPr="00E8353A" w:rsidRDefault="008533B4" w:rsidP="008F6BCC">
            <w:pPr>
              <w:spacing w:line="240" w:lineRule="auto"/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000000" w:themeColor="text1"/>
                <w:sz w:val="24"/>
                <w:szCs w:val="24"/>
              </w:rPr>
              <w:t>We look forward to seeing you at our pre-event in Boston on May 23!</w:t>
            </w:r>
          </w:p>
          <w:p w:rsidR="00367140" w:rsidRPr="00E8353A" w:rsidRDefault="00367140" w:rsidP="00367140">
            <w:pPr>
              <w:pStyle w:val="Heading4"/>
              <w:spacing w:line="240" w:lineRule="auto"/>
              <w:jc w:val="right"/>
              <w:rPr>
                <w:rFonts w:eastAsia="Arial Unicode MS" w:cs="Arial Unicode MS"/>
                <w:color w:val="000000" w:themeColor="text1"/>
                <w:sz w:val="24"/>
                <w:szCs w:val="24"/>
              </w:rPr>
            </w:pPr>
            <w:r w:rsidRPr="00E8353A">
              <w:rPr>
                <w:rFonts w:eastAsia="Arial Unicode MS" w:cs="Arial Unicode MS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B980A1A" wp14:editId="02C843EB">
                  <wp:extent cx="1008380" cy="500149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7" cy="520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353A">
              <w:rPr>
                <w:rFonts w:eastAsia="Arial Unicode MS" w:cs="Arial Unicode MS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C154B1" w:rsidRPr="00E8353A" w:rsidRDefault="00C154B1"/>
    <w:sectPr w:rsidR="00C154B1" w:rsidRPr="00E83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F292F"/>
    <w:multiLevelType w:val="hybridMultilevel"/>
    <w:tmpl w:val="73A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0"/>
    <w:rsid w:val="00016058"/>
    <w:rsid w:val="00367140"/>
    <w:rsid w:val="003A3839"/>
    <w:rsid w:val="004C38AE"/>
    <w:rsid w:val="005E62D7"/>
    <w:rsid w:val="006B7CE9"/>
    <w:rsid w:val="00800724"/>
    <w:rsid w:val="008533B4"/>
    <w:rsid w:val="00BB587D"/>
    <w:rsid w:val="00C154B1"/>
    <w:rsid w:val="00E63631"/>
    <w:rsid w:val="00E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11EB-8C49-451C-AA23-6672FA9E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40"/>
    <w:pPr>
      <w:spacing w:after="0"/>
    </w:pPr>
  </w:style>
  <w:style w:type="paragraph" w:styleId="Heading2">
    <w:name w:val="heading 2"/>
    <w:basedOn w:val="Normal"/>
    <w:link w:val="Heading2Char"/>
    <w:uiPriority w:val="9"/>
    <w:unhideWhenUsed/>
    <w:qFormat/>
    <w:rsid w:val="00367140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67140"/>
    <w:pPr>
      <w:keepNext/>
      <w:keepLines/>
      <w:pBdr>
        <w:bottom w:val="single" w:sz="48" w:space="1" w:color="D34817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367140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140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140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7140"/>
    <w:rPr>
      <w:rFonts w:asciiTheme="majorHAnsi" w:eastAsiaTheme="majorEastAsia" w:hAnsiTheme="majorHAnsi" w:cstheme="majorBidi"/>
      <w:iCs/>
      <w:caps/>
    </w:rPr>
  </w:style>
  <w:style w:type="table" w:styleId="TableGrid">
    <w:name w:val="Table Grid"/>
    <w:basedOn w:val="TableNormal"/>
    <w:uiPriority w:val="39"/>
    <w:rsid w:val="0036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tials">
    <w:name w:val="Initials"/>
    <w:basedOn w:val="Normal"/>
    <w:next w:val="Heading3"/>
    <w:uiPriority w:val="1"/>
    <w:qFormat/>
    <w:rsid w:val="00367140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34817" w:themeColor="accent1"/>
      <w:sz w:val="110"/>
    </w:rPr>
  </w:style>
  <w:style w:type="character" w:styleId="Hyperlink">
    <w:name w:val="Hyperlink"/>
    <w:basedOn w:val="DefaultParagraphFont"/>
    <w:uiPriority w:val="99"/>
    <w:semiHidden/>
    <w:unhideWhenUsed/>
    <w:rsid w:val="00367140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671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3839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afilmstudi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sa.international.pitt.edu/eng/sections/film-studies.aspx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C530012734976A9D3B0F76187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2CDEA-225D-4A34-AE9C-8BFC103F1215}"/>
      </w:docPartPr>
      <w:docPartBody>
        <w:p w:rsidR="004737B0" w:rsidRDefault="00954198" w:rsidP="00954198">
          <w:pPr>
            <w:pStyle w:val="A7CC530012734976A9D3B0F76187EED3"/>
          </w:pPr>
          <w:r>
            <w:t>YN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8"/>
    <w:rsid w:val="0003205A"/>
    <w:rsid w:val="000C0670"/>
    <w:rsid w:val="003664D3"/>
    <w:rsid w:val="004737B0"/>
    <w:rsid w:val="004F0C82"/>
    <w:rsid w:val="00652E46"/>
    <w:rsid w:val="00954198"/>
    <w:rsid w:val="00E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CC530012734976A9D3B0F76187EED3">
    <w:name w:val="A7CC530012734976A9D3B0F76187EED3"/>
    <w:rsid w:val="00954198"/>
  </w:style>
  <w:style w:type="paragraph" w:customStyle="1" w:styleId="09BF944BB40647139B0175CE87D95485">
    <w:name w:val="09BF944BB40647139B0175CE87D95485"/>
    <w:rsid w:val="00954198"/>
  </w:style>
  <w:style w:type="paragraph" w:customStyle="1" w:styleId="1832D0FE24FD47FDB4963590A196C3A2">
    <w:name w:val="1832D0FE24FD47FDB4963590A196C3A2"/>
    <w:rsid w:val="0095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Moret</dc:creator>
  <cp:keywords>LASA 2019</cp:keywords>
  <dc:description/>
  <cp:lastModifiedBy>Zulema Moret</cp:lastModifiedBy>
  <cp:revision>2</cp:revision>
  <dcterms:created xsi:type="dcterms:W3CDTF">2018-09-24T22:13:00Z</dcterms:created>
  <dcterms:modified xsi:type="dcterms:W3CDTF">2018-09-24T22:13:00Z</dcterms:modified>
</cp:coreProperties>
</file>